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D6" w:rsidRPr="00FD25D7" w:rsidRDefault="00437B17" w:rsidP="00437B17">
      <w:pPr>
        <w:rPr>
          <w:b/>
          <w:sz w:val="24"/>
          <w:szCs w:val="24"/>
        </w:rPr>
      </w:pPr>
      <w:bookmarkStart w:id="0" w:name="_GoBack"/>
      <w:bookmarkEnd w:id="0"/>
      <w:r w:rsidRPr="00FD25D7">
        <w:rPr>
          <w:b/>
          <w:sz w:val="24"/>
          <w:szCs w:val="24"/>
        </w:rPr>
        <w:t>Schnell zum gewünschten Ergebnis</w:t>
      </w:r>
      <w:r w:rsidR="00AF5412" w:rsidRPr="00FD25D7">
        <w:rPr>
          <w:b/>
          <w:sz w:val="24"/>
          <w:szCs w:val="24"/>
        </w:rPr>
        <w:t xml:space="preserve"> </w:t>
      </w:r>
    </w:p>
    <w:p w:rsidR="004F2D5B" w:rsidRDefault="004F2D5B" w:rsidP="0036274E">
      <w:pPr>
        <w:jc w:val="both"/>
      </w:pPr>
      <w:r>
        <w:t>Geben Sie Ihren Suchbegriff direkt in das Eingabefeld ein. Schon beim Tippen werden Ihnen hilfreiche  Suchwörter und relevante Dokumente vorgeschlagen.</w:t>
      </w:r>
    </w:p>
    <w:p w:rsidR="004F2D5B" w:rsidRDefault="004F2D5B" w:rsidP="0036274E">
      <w:pPr>
        <w:jc w:val="both"/>
      </w:pPr>
      <w:r>
        <w:t>Nützliche Funktionen fü</w:t>
      </w:r>
      <w:r w:rsidR="00532494">
        <w:t>r Ihre Recherche finden Sie</w:t>
      </w:r>
      <w:r>
        <w:t xml:space="preserve"> im linken </w:t>
      </w:r>
      <w:r w:rsidR="00BC0957" w:rsidRPr="00BC0957">
        <w:t>Servicebereich</w:t>
      </w:r>
      <w:r>
        <w:t>:</w:t>
      </w:r>
    </w:p>
    <w:p w:rsidR="00437B17" w:rsidRDefault="00C819C7" w:rsidP="0036274E">
      <w:pPr>
        <w:jc w:val="both"/>
      </w:pPr>
      <w:r>
        <w:rPr>
          <w:noProof/>
          <w:lang w:eastAsia="de-DE"/>
        </w:rPr>
        <w:drawing>
          <wp:inline distT="0" distB="0" distL="0" distR="0">
            <wp:extent cx="257175" cy="232085"/>
            <wp:effectExtent l="1905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74E">
        <w:t xml:space="preserve"> </w:t>
      </w:r>
      <w:r>
        <w:t xml:space="preserve">Auflistung der zuletzt gelesenen Dokumente, </w:t>
      </w:r>
      <w:r w:rsidR="00AF5412">
        <w:t xml:space="preserve">der </w:t>
      </w:r>
      <w:r w:rsidR="0036274E">
        <w:t xml:space="preserve">von Ihnen </w:t>
      </w:r>
      <w:r>
        <w:t>getätigte</w:t>
      </w:r>
      <w:r w:rsidR="00AF5412">
        <w:t>n</w:t>
      </w:r>
      <w:r>
        <w:t xml:space="preserve">  Suchen und Ihrer Lesezeichen.</w:t>
      </w:r>
    </w:p>
    <w:p w:rsidR="00437B17" w:rsidRDefault="00437B17" w:rsidP="0036274E">
      <w:pPr>
        <w:jc w:val="both"/>
      </w:pPr>
      <w:r>
        <w:rPr>
          <w:noProof/>
          <w:lang w:eastAsia="de-DE"/>
        </w:rPr>
        <w:drawing>
          <wp:inline distT="0" distB="0" distL="0" distR="0">
            <wp:extent cx="257175" cy="233252"/>
            <wp:effectExtent l="1905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9C7">
        <w:t>Das gesamte Inha</w:t>
      </w:r>
      <w:r w:rsidR="004F2D5B">
        <w:t>ltsverzeichnis dieser Datenbank steht hier jederzeit bereit.</w:t>
      </w:r>
    </w:p>
    <w:p w:rsidR="00437B17" w:rsidRDefault="00437B17" w:rsidP="0036274E">
      <w:pPr>
        <w:jc w:val="both"/>
      </w:pPr>
      <w:r>
        <w:rPr>
          <w:noProof/>
          <w:lang w:eastAsia="de-DE"/>
        </w:rPr>
        <w:drawing>
          <wp:inline distT="0" distB="0" distL="0" distR="0">
            <wp:extent cx="232204" cy="209550"/>
            <wp:effectExtent l="1905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0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74E">
        <w:t xml:space="preserve"> </w:t>
      </w:r>
      <w:r w:rsidR="00C819C7">
        <w:t>Suchfilter</w:t>
      </w:r>
      <w:r w:rsidR="007428D7">
        <w:t>,</w:t>
      </w:r>
      <w:r w:rsidR="00C819C7">
        <w:t xml:space="preserve"> mit denen Sie Ihre getätigten Suchen einschränken und verfeinern kön</w:t>
      </w:r>
      <w:r w:rsidR="007428D7">
        <w:softHyphen/>
      </w:r>
      <w:r w:rsidR="00C819C7">
        <w:t xml:space="preserve">nen. Klicken Sie zum Aktivieren auf das </w:t>
      </w:r>
      <w:proofErr w:type="gramStart"/>
      <w:r w:rsidR="00C819C7">
        <w:t>Filter</w:t>
      </w:r>
      <w:r w:rsidR="007428D7">
        <w:t>s</w:t>
      </w:r>
      <w:r w:rsidR="00C819C7">
        <w:t xml:space="preserve">ymbol </w:t>
      </w:r>
      <w:proofErr w:type="gramEnd"/>
      <w:r w:rsidR="00C819C7">
        <w:rPr>
          <w:noProof/>
          <w:lang w:eastAsia="de-DE"/>
        </w:rPr>
        <w:drawing>
          <wp:inline distT="0" distB="0" distL="0" distR="0">
            <wp:extent cx="190500" cy="1905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9C7">
        <w:t>.</w:t>
      </w:r>
    </w:p>
    <w:p w:rsidR="00C819C7" w:rsidRDefault="00C819C7" w:rsidP="0036274E">
      <w:pPr>
        <w:jc w:val="both"/>
      </w:pPr>
      <w:r>
        <w:rPr>
          <w:noProof/>
          <w:lang w:eastAsia="de-DE"/>
        </w:rPr>
        <w:drawing>
          <wp:inline distT="0" distB="0" distL="0" distR="0">
            <wp:extent cx="211455" cy="200025"/>
            <wp:effectExtent l="19050" t="0" r="0" b="0"/>
            <wp:docPr id="2" name="Grafik 2" descr="H:\CMM\LS_Icons\Pfad_zum_Dok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MM\LS_Icons\Pfad_zum_Dokumen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E">
        <w:t xml:space="preserve"> </w:t>
      </w:r>
      <w:r>
        <w:t xml:space="preserve">Weitere Informationen </w:t>
      </w:r>
      <w:r w:rsidR="004F2D5B">
        <w:t xml:space="preserve">zu dem </w:t>
      </w:r>
      <w:r w:rsidR="0036274E">
        <w:t xml:space="preserve">aktiven Dokument: </w:t>
      </w:r>
      <w:r w:rsidR="007428D7">
        <w:t>D</w:t>
      </w:r>
      <w:r w:rsidR="004F2D5B">
        <w:t>er Pfad zum Doku</w:t>
      </w:r>
      <w:r w:rsidR="007428D7">
        <w:softHyphen/>
      </w:r>
      <w:r w:rsidR="004F2D5B">
        <w:t xml:space="preserve">ment und </w:t>
      </w:r>
      <w:r>
        <w:t>Passivzitierung</w:t>
      </w:r>
      <w:r w:rsidR="004F2D5B">
        <w:t>en</w:t>
      </w:r>
      <w:r>
        <w:t xml:space="preserve">, </w:t>
      </w:r>
      <w:r w:rsidR="004F2D5B">
        <w:t>die angeben</w:t>
      </w:r>
      <w:r w:rsidR="007428D7">
        <w:t>,</w:t>
      </w:r>
      <w:r w:rsidR="004F2D5B">
        <w:t xml:space="preserve"> von wo aus </w:t>
      </w:r>
      <w:r>
        <w:t>auf dieses Dokument verwiesen</w:t>
      </w:r>
      <w:r w:rsidR="004F2D5B">
        <w:t xml:space="preserve"> wird</w:t>
      </w:r>
      <w:r>
        <w:t>.</w:t>
      </w:r>
    </w:p>
    <w:p w:rsidR="00C819C7" w:rsidRDefault="00437B17" w:rsidP="0036274E">
      <w:pPr>
        <w:jc w:val="both"/>
      </w:pPr>
      <w:r>
        <w:rPr>
          <w:noProof/>
          <w:lang w:eastAsia="de-DE"/>
        </w:rPr>
        <w:drawing>
          <wp:inline distT="0" distB="0" distL="0" distR="0">
            <wp:extent cx="219075" cy="201312"/>
            <wp:effectExtent l="1905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9C7">
        <w:t>Hier finden Sie nützliche Arbeitshilfen</w:t>
      </w:r>
      <w:r w:rsidR="0036274E">
        <w:t xml:space="preserve"> (nicht immer vorhanden)</w:t>
      </w:r>
      <w:r w:rsidR="00C819C7">
        <w:t>.</w:t>
      </w:r>
    </w:p>
    <w:p w:rsidR="00532494" w:rsidRDefault="00532494" w:rsidP="00362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Ergebnisse schnell sichten:</w:t>
      </w:r>
    </w:p>
    <w:p w:rsidR="00532494" w:rsidRPr="00532494" w:rsidRDefault="00532494" w:rsidP="0036274E">
      <w:pPr>
        <w:jc w:val="both"/>
      </w:pPr>
      <w:r>
        <w:t>Um festzustellen, welches Ergebnis Ihnen weiterhilft, nutzen Sie diese Schalter, die Sie rechts oben auf jeder Ergebnisliste finden:</w:t>
      </w:r>
    </w:p>
    <w:p w:rsidR="00532494" w:rsidRDefault="000D0936" w:rsidP="0036274E">
      <w:pPr>
        <w:jc w:val="both"/>
        <w:rPr>
          <w:sz w:val="24"/>
          <w:szCs w:val="24"/>
        </w:rPr>
      </w:pPr>
      <w:r w:rsidRPr="000D0936">
        <w:rPr>
          <w:noProof/>
          <w:lang w:eastAsia="de-DE"/>
        </w:rPr>
        <w:drawing>
          <wp:inline distT="0" distB="0" distL="0" distR="0">
            <wp:extent cx="600075" cy="228600"/>
            <wp:effectExtent l="19050" t="0" r="9525" b="0"/>
            <wp:docPr id="10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12" w:rsidRPr="00AF5412" w:rsidRDefault="00532494" w:rsidP="0036274E">
      <w:pPr>
        <w:pStyle w:val="Listenabsatz"/>
        <w:numPr>
          <w:ilvl w:val="0"/>
          <w:numId w:val="2"/>
        </w:numPr>
        <w:jc w:val="both"/>
      </w:pPr>
      <w:r w:rsidRPr="00AF5412">
        <w:t>Wählen Sie zwischen ausführlicher und kom</w:t>
      </w:r>
      <w:r w:rsidR="00AF5412" w:rsidRPr="00AF5412">
        <w:t xml:space="preserve">pakter Anzeige der </w:t>
      </w:r>
      <w:proofErr w:type="spellStart"/>
      <w:r w:rsidR="00AF5412" w:rsidRPr="00AF5412">
        <w:t>Ergeb</w:t>
      </w:r>
      <w:proofErr w:type="spellEnd"/>
      <w:r w:rsidR="0036274E">
        <w:t>-</w:t>
      </w:r>
      <w:r w:rsidR="00AF5412" w:rsidRPr="00AF5412">
        <w:t>nisse</w:t>
      </w:r>
      <w:r w:rsidR="00AF5412">
        <w:t>.</w:t>
      </w:r>
    </w:p>
    <w:p w:rsidR="00AF5412" w:rsidRDefault="00AF5412" w:rsidP="0036274E">
      <w:pPr>
        <w:pStyle w:val="Listenabsatz"/>
        <w:numPr>
          <w:ilvl w:val="0"/>
          <w:numId w:val="2"/>
        </w:numPr>
        <w:jc w:val="both"/>
      </w:pPr>
      <w:r w:rsidRPr="00AF5412">
        <w:t>L</w:t>
      </w:r>
      <w:r w:rsidR="00532494" w:rsidRPr="00AF5412">
        <w:t>assen Sie sich den Kontex</w:t>
      </w:r>
      <w:r>
        <w:t>t eines Treffers anzeigen.</w:t>
      </w:r>
    </w:p>
    <w:p w:rsidR="00532494" w:rsidRDefault="00AF5412" w:rsidP="0036274E">
      <w:pPr>
        <w:pStyle w:val="Listenabsatz"/>
        <w:numPr>
          <w:ilvl w:val="0"/>
          <w:numId w:val="2"/>
        </w:numPr>
        <w:jc w:val="both"/>
      </w:pPr>
      <w:r>
        <w:t>W</w:t>
      </w:r>
      <w:r w:rsidR="00532494" w:rsidRPr="00AF5412">
        <w:t xml:space="preserve">ählen Sie die </w:t>
      </w:r>
      <w:r w:rsidR="0036274E">
        <w:t>Vorschau auf  das Dokument</w:t>
      </w:r>
      <w:r w:rsidRPr="00AF5412">
        <w:t>.</w:t>
      </w:r>
    </w:p>
    <w:p w:rsidR="000B28D6" w:rsidRDefault="000B28D6" w:rsidP="003627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Navigieren:</w:t>
      </w:r>
    </w:p>
    <w:p w:rsidR="000B28D6" w:rsidRDefault="000B28D6" w:rsidP="0036274E">
      <w:pPr>
        <w:jc w:val="both"/>
      </w:pPr>
      <w:r w:rsidRPr="000B28D6">
        <w:t xml:space="preserve">Über die Reiter im Hauptanzeigebereich können Sie jederzeit zwischen Dokumenten, Suchergebnissen und der Startseite hin- und </w:t>
      </w:r>
      <w:proofErr w:type="spellStart"/>
      <w:r w:rsidRPr="000B28D6">
        <w:t>hernavigieren</w:t>
      </w:r>
      <w:proofErr w:type="spellEnd"/>
      <w:r w:rsidRPr="000B28D6">
        <w:t>.</w:t>
      </w:r>
      <w:r w:rsidR="00BC0957">
        <w:t xml:space="preserve"> Auch das Blättern zu benachbarten Dokumenten ist möglich.</w:t>
      </w:r>
    </w:p>
    <w:p w:rsidR="000B28D6" w:rsidRDefault="007428D7" w:rsidP="0036274E">
      <w:pPr>
        <w:jc w:val="both"/>
      </w:pPr>
      <w:r>
        <w:rPr>
          <w:noProof/>
          <w:lang w:eastAsia="de-DE"/>
        </w:rPr>
        <w:drawing>
          <wp:inline distT="0" distB="0" distL="0" distR="0">
            <wp:extent cx="2724150" cy="433484"/>
            <wp:effectExtent l="19050" t="0" r="0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3B" w:rsidRPr="00532494" w:rsidRDefault="00532494" w:rsidP="0036274E">
      <w:pPr>
        <w:jc w:val="both"/>
        <w:rPr>
          <w:b/>
          <w:sz w:val="24"/>
          <w:szCs w:val="24"/>
        </w:rPr>
      </w:pPr>
      <w:r w:rsidRPr="00532494">
        <w:rPr>
          <w:b/>
          <w:sz w:val="24"/>
          <w:szCs w:val="24"/>
        </w:rPr>
        <w:t xml:space="preserve">Verarbeitung </w:t>
      </w:r>
      <w:r>
        <w:rPr>
          <w:b/>
          <w:sz w:val="24"/>
          <w:szCs w:val="24"/>
        </w:rPr>
        <w:t xml:space="preserve">wichtiger </w:t>
      </w:r>
      <w:r w:rsidRPr="00532494">
        <w:rPr>
          <w:b/>
          <w:sz w:val="24"/>
          <w:szCs w:val="24"/>
        </w:rPr>
        <w:t>Dokumente:</w:t>
      </w:r>
    </w:p>
    <w:p w:rsidR="00AF5412" w:rsidRDefault="00F5112B" w:rsidP="0036274E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557530</wp:posOffset>
            </wp:positionV>
            <wp:extent cx="2124075" cy="323850"/>
            <wp:effectExtent l="19050" t="0" r="952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oltersKluwer-MarkeWKD_4c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D54">
        <w:t xml:space="preserve">Haben Sie ein relevantes Dokument gefunden, stehen Ihnen Möglichkeiten der </w:t>
      </w:r>
      <w:r w:rsidR="00500D54">
        <w:lastRenderedPageBreak/>
        <w:t>Weiterverarbeitung und Ausgabe zur Verfügung. Nutzen Sie dazu die Schalter, die Sie rechts oben bei jeder Dokumenten</w:t>
      </w:r>
      <w:r w:rsidR="0036274E">
        <w:t>-</w:t>
      </w:r>
      <w:r w:rsidR="00500D54">
        <w:t>darstellung finden:</w:t>
      </w:r>
    </w:p>
    <w:p w:rsidR="007E60DB" w:rsidRDefault="007428D7" w:rsidP="007E60DB">
      <w:pPr>
        <w:jc w:val="both"/>
      </w:pPr>
      <w:r>
        <w:rPr>
          <w:noProof/>
          <w:lang w:eastAsia="de-DE"/>
        </w:rPr>
        <w:drawing>
          <wp:inline distT="0" distB="0" distL="0" distR="0">
            <wp:extent cx="1257300" cy="228600"/>
            <wp:effectExtent l="19050" t="0" r="0" b="0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D7" w:rsidRDefault="007428D7" w:rsidP="007E60DB">
      <w:pPr>
        <w:pStyle w:val="Listenabsatz"/>
        <w:numPr>
          <w:ilvl w:val="0"/>
          <w:numId w:val="1"/>
        </w:numPr>
        <w:jc w:val="both"/>
      </w:pPr>
      <w:r>
        <w:t>Schließen Sie alle Dokumentenreiter über das rote „X“.</w:t>
      </w:r>
    </w:p>
    <w:p w:rsidR="007E60DB" w:rsidRDefault="00F5112B" w:rsidP="007E60DB">
      <w:pPr>
        <w:pStyle w:val="Listenabsatz"/>
        <w:numPr>
          <w:ilvl w:val="0"/>
          <w:numId w:val="1"/>
        </w:numPr>
        <w:jc w:val="both"/>
      </w:pPr>
      <w:r>
        <w:t xml:space="preserve">In einigen Produkten können Sie wählen, </w:t>
      </w:r>
      <w:r w:rsidR="007E60DB">
        <w:t>ob verlinkte Dokumente in einem eigenen oder in einem geteilten Fenster angezeigt werden.</w:t>
      </w:r>
    </w:p>
    <w:p w:rsidR="00500D54" w:rsidRDefault="00500D54" w:rsidP="0036274E">
      <w:pPr>
        <w:pStyle w:val="Listenabsatz"/>
        <w:numPr>
          <w:ilvl w:val="0"/>
          <w:numId w:val="1"/>
        </w:numPr>
        <w:jc w:val="both"/>
      </w:pPr>
      <w:r>
        <w:t>Setzen Sie ein Lesezeichen</w:t>
      </w:r>
      <w:r w:rsidR="00AF5412">
        <w:t>.</w:t>
      </w:r>
    </w:p>
    <w:p w:rsidR="00500D54" w:rsidRDefault="00500D54" w:rsidP="0036274E">
      <w:pPr>
        <w:pStyle w:val="Listenabsatz"/>
        <w:numPr>
          <w:ilvl w:val="0"/>
          <w:numId w:val="1"/>
        </w:numPr>
        <w:jc w:val="both"/>
      </w:pPr>
      <w:r>
        <w:t>Erstellen Sie eine Word-Version ode</w:t>
      </w:r>
      <w:r w:rsidR="00AF5412">
        <w:t>r</w:t>
      </w:r>
      <w:r>
        <w:t xml:space="preserve"> </w:t>
      </w:r>
      <w:r w:rsidR="007428D7">
        <w:t>PDF</w:t>
      </w:r>
      <w:r>
        <w:t>-Version dieses Dokuments</w:t>
      </w:r>
      <w:r w:rsidR="00AF5412">
        <w:t>.</w:t>
      </w:r>
    </w:p>
    <w:p w:rsidR="00500D54" w:rsidRDefault="00500D54" w:rsidP="0036274E">
      <w:pPr>
        <w:pStyle w:val="Listenabsatz"/>
        <w:numPr>
          <w:ilvl w:val="0"/>
          <w:numId w:val="1"/>
        </w:numPr>
        <w:jc w:val="both"/>
      </w:pPr>
      <w:r>
        <w:t xml:space="preserve">Fügen Sie es dem Exportmanager </w:t>
      </w:r>
      <w:r w:rsidR="007428D7">
        <w:t>h</w:t>
      </w:r>
      <w:r>
        <w:t>inzu</w:t>
      </w:r>
      <w:r w:rsidR="00FD25D7">
        <w:t>.</w:t>
      </w:r>
    </w:p>
    <w:p w:rsidR="00500D54" w:rsidRDefault="00500D54" w:rsidP="0036274E">
      <w:pPr>
        <w:pStyle w:val="Listenabsatz"/>
        <w:numPr>
          <w:ilvl w:val="0"/>
          <w:numId w:val="1"/>
        </w:numPr>
        <w:jc w:val="both"/>
      </w:pPr>
      <w:r>
        <w:t>Drucken Sie es aus.</w:t>
      </w:r>
    </w:p>
    <w:p w:rsidR="00500D54" w:rsidRDefault="00500D54" w:rsidP="0036274E">
      <w:pPr>
        <w:jc w:val="both"/>
      </w:pPr>
      <w:r>
        <w:t>Übrigens: der Exportmanager erlaubt es auch</w:t>
      </w:r>
      <w:r w:rsidR="007428D7">
        <w:t>,</w:t>
      </w:r>
      <w:r>
        <w:t xml:space="preserve"> mehrere Dokumente </w:t>
      </w:r>
      <w:r w:rsidR="000B28D6">
        <w:t>zusammen</w:t>
      </w:r>
      <w:r w:rsidR="0036274E">
        <w:t>-</w:t>
      </w:r>
      <w:r w:rsidR="000B28D6">
        <w:t>hängend auszudrucken</w:t>
      </w:r>
      <w:r w:rsidR="00AF5412">
        <w:t>.</w:t>
      </w:r>
    </w:p>
    <w:p w:rsidR="00101099" w:rsidRPr="00437B17" w:rsidRDefault="00101099" w:rsidP="0036274E">
      <w:pPr>
        <w:jc w:val="both"/>
      </w:pPr>
      <w:r>
        <w:t xml:space="preserve">Weitere Tipps zum schnellen und erfolgreichen Recherchieren </w:t>
      </w:r>
      <w:r w:rsidR="00921E4A">
        <w:t xml:space="preserve">sowie der Ausgabe von Dokumenten </w:t>
      </w:r>
      <w:r>
        <w:t>erhalt</w:t>
      </w:r>
      <w:r w:rsidR="0036274E">
        <w:t>en Sie über die Hilfe-</w:t>
      </w:r>
      <w:r w:rsidR="00BC0957">
        <w:t xml:space="preserve">Funktion </w:t>
      </w:r>
      <w:r w:rsidR="0036274E">
        <w:t xml:space="preserve">in der Fußzeile </w:t>
      </w:r>
      <w:r w:rsidR="00BC0957">
        <w:t>der Website</w:t>
      </w:r>
      <w:r w:rsidR="00A35901">
        <w:t>.</w:t>
      </w:r>
      <w:r w:rsidR="00D441AD">
        <w:t xml:space="preserve"> </w:t>
      </w:r>
    </w:p>
    <w:sectPr w:rsidR="00101099" w:rsidRPr="00437B17" w:rsidSect="00437B17">
      <w:footerReference w:type="default" r:id="rId19"/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F8" w:rsidRDefault="00F467F8" w:rsidP="00D441AD">
      <w:pPr>
        <w:spacing w:after="0" w:line="240" w:lineRule="auto"/>
      </w:pPr>
      <w:r>
        <w:separator/>
      </w:r>
    </w:p>
  </w:endnote>
  <w:endnote w:type="continuationSeparator" w:id="0">
    <w:p w:rsidR="00F467F8" w:rsidRDefault="00F467F8" w:rsidP="00D4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23" w:rsidRPr="00BC4C23" w:rsidRDefault="001F0E25">
    <w:pPr>
      <w:pStyle w:val="Fuzeile"/>
      <w:rPr>
        <w:sz w:val="20"/>
        <w:szCs w:val="20"/>
        <w:lang w:val="en-US"/>
      </w:rPr>
    </w:pPr>
    <w:proofErr w:type="spellStart"/>
    <w:r w:rsidRPr="00BC4C23">
      <w:rPr>
        <w:sz w:val="20"/>
        <w:szCs w:val="20"/>
        <w:lang w:val="en-US"/>
      </w:rPr>
      <w:t>Kundenservice</w:t>
    </w:r>
    <w:proofErr w:type="spellEnd"/>
    <w:r w:rsidRPr="00BC4C23">
      <w:rPr>
        <w:sz w:val="20"/>
        <w:szCs w:val="20"/>
        <w:lang w:val="en-US"/>
      </w:rPr>
      <w:t>: info@wolterskluwer.de</w:t>
    </w:r>
    <w:r w:rsidRPr="00BC4C23">
      <w:rPr>
        <w:sz w:val="20"/>
        <w:szCs w:val="20"/>
      </w:rPr>
      <w:t xml:space="preserve"> </w:t>
    </w:r>
    <w:r w:rsidR="00BC4C23" w:rsidRPr="00BC4C23">
      <w:rPr>
        <w:sz w:val="20"/>
        <w:szCs w:val="20"/>
      </w:rPr>
      <w:ptab w:relativeTo="margin" w:alignment="center" w:leader="none"/>
    </w:r>
    <w:r w:rsidRPr="00BC4C23">
      <w:rPr>
        <w:sz w:val="20"/>
        <w:szCs w:val="20"/>
        <w:lang w:val="en-US"/>
      </w:rPr>
      <w:t xml:space="preserve"> </w:t>
    </w:r>
    <w:r w:rsidR="00BC4C23" w:rsidRPr="00BC4C23">
      <w:rPr>
        <w:sz w:val="20"/>
        <w:szCs w:val="20"/>
      </w:rPr>
      <w:ptab w:relativeTo="margin" w:alignment="right" w:leader="none"/>
    </w:r>
    <w:proofErr w:type="spellStart"/>
    <w:r w:rsidR="00BC4C23" w:rsidRPr="00BC4C23">
      <w:rPr>
        <w:sz w:val="20"/>
        <w:szCs w:val="20"/>
        <w:lang w:val="en-US"/>
      </w:rPr>
      <w:t>Technischer</w:t>
    </w:r>
    <w:proofErr w:type="spellEnd"/>
    <w:r w:rsidR="00BC4C23" w:rsidRPr="00BC4C23">
      <w:rPr>
        <w:sz w:val="20"/>
        <w:szCs w:val="20"/>
        <w:lang w:val="en-US"/>
      </w:rPr>
      <w:t xml:space="preserve"> Support: supportcenter@wolterskluwer.de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F8" w:rsidRDefault="00F467F8" w:rsidP="00D441AD">
      <w:pPr>
        <w:spacing w:after="0" w:line="240" w:lineRule="auto"/>
      </w:pPr>
      <w:r>
        <w:separator/>
      </w:r>
    </w:p>
  </w:footnote>
  <w:footnote w:type="continuationSeparator" w:id="0">
    <w:p w:rsidR="00F467F8" w:rsidRDefault="00F467F8" w:rsidP="00D4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529"/>
    <w:multiLevelType w:val="hybridMultilevel"/>
    <w:tmpl w:val="1CF89BC2"/>
    <w:lvl w:ilvl="0" w:tplc="4DFC40FA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1FBF"/>
    <w:multiLevelType w:val="hybridMultilevel"/>
    <w:tmpl w:val="C112559C"/>
    <w:lvl w:ilvl="0" w:tplc="BB9AB4AC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17"/>
    <w:rsid w:val="000B28D6"/>
    <w:rsid w:val="000D0936"/>
    <w:rsid w:val="00101099"/>
    <w:rsid w:val="00117B91"/>
    <w:rsid w:val="00140FBE"/>
    <w:rsid w:val="001F0E25"/>
    <w:rsid w:val="00267715"/>
    <w:rsid w:val="002A2FCC"/>
    <w:rsid w:val="002D67D6"/>
    <w:rsid w:val="0036274E"/>
    <w:rsid w:val="00437B17"/>
    <w:rsid w:val="004F2D5B"/>
    <w:rsid w:val="00500D54"/>
    <w:rsid w:val="00532494"/>
    <w:rsid w:val="005B1826"/>
    <w:rsid w:val="007428D7"/>
    <w:rsid w:val="007A7F45"/>
    <w:rsid w:val="007E60DB"/>
    <w:rsid w:val="00916EE8"/>
    <w:rsid w:val="00921E4A"/>
    <w:rsid w:val="00930471"/>
    <w:rsid w:val="00A35901"/>
    <w:rsid w:val="00A4180D"/>
    <w:rsid w:val="00A4213B"/>
    <w:rsid w:val="00AF5412"/>
    <w:rsid w:val="00B56FC5"/>
    <w:rsid w:val="00BC0957"/>
    <w:rsid w:val="00BC4C23"/>
    <w:rsid w:val="00C819C7"/>
    <w:rsid w:val="00CB33AC"/>
    <w:rsid w:val="00D441AD"/>
    <w:rsid w:val="00D52EB2"/>
    <w:rsid w:val="00DF4FB6"/>
    <w:rsid w:val="00F467F8"/>
    <w:rsid w:val="00F5112B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B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0D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41A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1AD"/>
  </w:style>
  <w:style w:type="paragraph" w:styleId="Fuzeile">
    <w:name w:val="footer"/>
    <w:basedOn w:val="Standard"/>
    <w:link w:val="FuzeileZchn"/>
    <w:uiPriority w:val="99"/>
    <w:unhideWhenUsed/>
    <w:rsid w:val="00D4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B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0D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41A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1AD"/>
  </w:style>
  <w:style w:type="paragraph" w:styleId="Fuzeile">
    <w:name w:val="footer"/>
    <w:basedOn w:val="Standard"/>
    <w:link w:val="FuzeileZchn"/>
    <w:uiPriority w:val="99"/>
    <w:unhideWhenUsed/>
    <w:rsid w:val="00D4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0633-4CF2-437D-BD2B-30714B04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LexisNexis Deutschland GmbH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Heidecke, Stefanie</dc:creator>
  <cp:lastModifiedBy>Gerlach, Maike</cp:lastModifiedBy>
  <cp:revision>2</cp:revision>
  <cp:lastPrinted>2013-04-09T11:09:00Z</cp:lastPrinted>
  <dcterms:created xsi:type="dcterms:W3CDTF">2013-09-04T09:31:00Z</dcterms:created>
  <dcterms:modified xsi:type="dcterms:W3CDTF">2013-09-04T09:31:00Z</dcterms:modified>
</cp:coreProperties>
</file>